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83CD" w14:textId="77777777" w:rsidR="00CB4E9F" w:rsidRDefault="00CB4E9F" w:rsidP="00D973F1">
      <w:pPr>
        <w:pStyle w:val="Nincstrkz"/>
        <w:rPr>
          <w:rFonts w:ascii="Arial" w:hAnsi="Arial" w:cs="Arial"/>
        </w:rPr>
      </w:pPr>
    </w:p>
    <w:p w14:paraId="25130367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657640AC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049BFC2A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6F2581D1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0CF20F5D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3D440D92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76C96903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27CE832A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14:paraId="388AAB77" w14:textId="77777777" w:rsidR="00527209" w:rsidRPr="00D973F1" w:rsidRDefault="00527209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3AE0B977" w14:textId="77777777" w:rsidR="00D973F1" w:rsidRPr="00EA3260" w:rsidRDefault="00D973F1" w:rsidP="00EA3260">
      <w:pPr>
        <w:pStyle w:val="Nincstrkz"/>
        <w:jc w:val="center"/>
        <w:rPr>
          <w:rFonts w:ascii="Arial" w:hAnsi="Arial" w:cs="Arial"/>
          <w:sz w:val="20"/>
          <w:szCs w:val="20"/>
        </w:rPr>
      </w:pPr>
      <w:r w:rsidRPr="00851998">
        <w:rPr>
          <w:rFonts w:ascii="Arial" w:hAnsi="Arial" w:cs="Arial"/>
          <w:b/>
          <w:color w:val="333399"/>
          <w:sz w:val="20"/>
          <w:szCs w:val="20"/>
        </w:rPr>
        <w:t>Cím:</w:t>
      </w:r>
      <w:r w:rsidRPr="00851998">
        <w:rPr>
          <w:rFonts w:ascii="Arial" w:hAnsi="Arial" w:cs="Arial"/>
          <w:color w:val="333399"/>
          <w:sz w:val="20"/>
          <w:szCs w:val="20"/>
        </w:rPr>
        <w:t xml:space="preserve"> </w:t>
      </w:r>
      <w:r w:rsidR="00C26D49">
        <w:rPr>
          <w:rFonts w:ascii="Arial" w:hAnsi="Arial" w:cs="Arial"/>
          <w:sz w:val="20"/>
          <w:szCs w:val="20"/>
        </w:rPr>
        <w:t>Bátorliget</w:t>
      </w:r>
      <w:r w:rsidR="000F50BD">
        <w:rPr>
          <w:rFonts w:ascii="Arial" w:hAnsi="Arial" w:cs="Arial"/>
          <w:sz w:val="20"/>
          <w:szCs w:val="20"/>
        </w:rPr>
        <w:t xml:space="preserve"> település</w:t>
      </w:r>
      <w:r w:rsidR="00C26D49">
        <w:rPr>
          <w:rFonts w:ascii="Arial" w:hAnsi="Arial" w:cs="Arial"/>
          <w:sz w:val="20"/>
          <w:szCs w:val="20"/>
        </w:rPr>
        <w:t xml:space="preserve"> belterületi vízrendezése I. ütem</w:t>
      </w:r>
    </w:p>
    <w:p w14:paraId="5A37DDC6" w14:textId="77777777" w:rsidR="00851998" w:rsidRDefault="00851998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14:paraId="2C43E313" w14:textId="77777777" w:rsidR="00D973F1" w:rsidRPr="00851998" w:rsidRDefault="000414A5" w:rsidP="00D973F1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2019/</w:t>
      </w:r>
      <w:r w:rsidR="00686A29">
        <w:rPr>
          <w:rFonts w:ascii="Arial" w:hAnsi="Arial" w:cs="Arial"/>
          <w:b/>
          <w:color w:val="333399"/>
          <w:sz w:val="20"/>
          <w:szCs w:val="20"/>
        </w:rPr>
        <w:t>október/31</w:t>
      </w:r>
    </w:p>
    <w:p w14:paraId="436B2A31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013E6EEC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53321466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3455D87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6035D" wp14:editId="6F0BC486">
                <wp:simplePos x="0" y="0"/>
                <wp:positionH relativeFrom="margin">
                  <wp:posOffset>-635</wp:posOffset>
                </wp:positionH>
                <wp:positionV relativeFrom="paragraph">
                  <wp:posOffset>36830</wp:posOffset>
                </wp:positionV>
                <wp:extent cx="5838825" cy="1303020"/>
                <wp:effectExtent l="0" t="0" r="28575" b="1143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EAF74" w14:textId="77777777" w:rsidR="005A130D" w:rsidRDefault="005A130D" w:rsidP="00B54A0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13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TOP-2.1.3-15-SB1-2016-00027 azonosítószámú</w:t>
                            </w:r>
                            <w:r w:rsidR="00167E93" w:rsidRPr="00167E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1B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projekt célja</w:t>
                            </w:r>
                            <w:r w:rsidR="00167E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13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Bátorliget Község belterületein keletkezett csapadékvizek biztonságos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károkozás nélküli elvezetése. </w:t>
                            </w:r>
                          </w:p>
                          <w:p w14:paraId="39DD943D" w14:textId="77777777" w:rsidR="00B54A01" w:rsidRDefault="00B54A01" w:rsidP="00B54A0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8CAA41" w14:textId="77777777" w:rsidR="00B54A01" w:rsidRDefault="000414A5" w:rsidP="00B54A0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projekt címe: </w:t>
                            </w:r>
                            <w:r w:rsidR="005A130D" w:rsidRPr="005A13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Bátorliget </w:t>
                            </w:r>
                            <w:r w:rsidR="000F50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település </w:t>
                            </w:r>
                            <w:r w:rsidR="005A130D" w:rsidRPr="005A13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belterületi vízrendezése I. ütem </w:t>
                            </w:r>
                          </w:p>
                          <w:p w14:paraId="236C2BAC" w14:textId="77777777" w:rsidR="00B54A01" w:rsidRDefault="00B54A01" w:rsidP="00B54A0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D437D6" w14:textId="77777777" w:rsidR="00AA1BE8" w:rsidRPr="00AA1BE8" w:rsidRDefault="00AA1BE8" w:rsidP="00B54A0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1B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beruházást teljes egészében a Széchenyi 2020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Terület- és Településfejlesztési</w:t>
                            </w:r>
                            <w:r w:rsidRPr="00AA1B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Operatív Program</w:t>
                            </w:r>
                          </w:p>
                          <w:p w14:paraId="736EB1C1" w14:textId="77777777" w:rsidR="00B54A01" w:rsidRPr="000414A5" w:rsidRDefault="00AA1BE8" w:rsidP="00B54A0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1B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támogatása fedezte. A projekt összköltsége: </w:t>
                            </w:r>
                            <w:r w:rsidR="005A13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99,99</w:t>
                            </w:r>
                            <w:r w:rsidR="00B54A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millió forint, mely vissza nem térítendő támogatásnak minősül.</w:t>
                            </w:r>
                          </w:p>
                          <w:p w14:paraId="78A62EF9" w14:textId="77777777" w:rsidR="00D973F1" w:rsidRPr="000414A5" w:rsidRDefault="00D973F1" w:rsidP="00B54A0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6035D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05pt;margin-top:2.9pt;width:459.75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" fillcolor="white [3201]" strokeweight=".5pt">
                <v:textbox>
                  <w:txbxContent>
                    <w:p w14:paraId="023EAF74" w14:textId="77777777" w:rsidR="005A130D" w:rsidRDefault="005A130D" w:rsidP="00B54A01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A130D">
                        <w:rPr>
                          <w:rFonts w:ascii="Arial" w:hAnsi="Arial" w:cs="Arial"/>
                          <w:sz w:val="20"/>
                          <w:szCs w:val="20"/>
                        </w:rPr>
                        <w:t>TOP-2.1.3-15-SB1-2016-00027 azonosítószámú</w:t>
                      </w:r>
                      <w:r w:rsidR="00167E93" w:rsidRPr="00167E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A1BE8">
                        <w:rPr>
                          <w:rFonts w:ascii="Arial" w:hAnsi="Arial" w:cs="Arial"/>
                          <w:sz w:val="20"/>
                          <w:szCs w:val="20"/>
                        </w:rPr>
                        <w:t>projekt célja</w:t>
                      </w:r>
                      <w:r w:rsidR="00167E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A130D">
                        <w:rPr>
                          <w:rFonts w:ascii="Arial" w:hAnsi="Arial" w:cs="Arial"/>
                          <w:sz w:val="20"/>
                          <w:szCs w:val="20"/>
                        </w:rPr>
                        <w:t>Bátorliget Község belterületein keletkezett csapadékvizek biztonságos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károkozás nélküli elvezetése. </w:t>
                      </w:r>
                    </w:p>
                    <w:p w14:paraId="39DD943D" w14:textId="77777777" w:rsidR="00B54A01" w:rsidRDefault="00B54A01" w:rsidP="00B54A01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8CAA41" w14:textId="77777777" w:rsidR="00B54A01" w:rsidRDefault="000414A5" w:rsidP="00B54A01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4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projekt címe: </w:t>
                      </w:r>
                      <w:r w:rsidR="005A130D" w:rsidRPr="005A13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Bátorliget </w:t>
                      </w:r>
                      <w:r w:rsidR="000F50B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település </w:t>
                      </w:r>
                      <w:r w:rsidR="005A130D" w:rsidRPr="005A13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belterületi vízrendezése I. ütem </w:t>
                      </w:r>
                    </w:p>
                    <w:p w14:paraId="236C2BAC" w14:textId="77777777" w:rsidR="00B54A01" w:rsidRDefault="00B54A01" w:rsidP="00B54A01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D437D6" w14:textId="77777777" w:rsidR="00AA1BE8" w:rsidRPr="00AA1BE8" w:rsidRDefault="00AA1BE8" w:rsidP="00B54A01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1B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beruházást teljes egészében a Széchenyi 2020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Terület- és Településfejlesztési</w:t>
                      </w:r>
                      <w:r w:rsidRPr="00AA1B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Operatív Program</w:t>
                      </w:r>
                    </w:p>
                    <w:p w14:paraId="736EB1C1" w14:textId="77777777" w:rsidR="00B54A01" w:rsidRPr="000414A5" w:rsidRDefault="00AA1BE8" w:rsidP="00B54A01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1B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támogatása fedezte. A projekt összköltsége: </w:t>
                      </w:r>
                      <w:r w:rsidR="005A130D">
                        <w:rPr>
                          <w:rFonts w:ascii="Arial" w:hAnsi="Arial" w:cs="Arial"/>
                          <w:sz w:val="20"/>
                          <w:szCs w:val="20"/>
                        </w:rPr>
                        <w:t>99,99</w:t>
                      </w:r>
                      <w:r w:rsidR="00B54A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millió forint, mely vissza nem térítendő támogatásnak minősül.</w:t>
                      </w:r>
                    </w:p>
                    <w:p w14:paraId="78A62EF9" w14:textId="77777777" w:rsidR="00D973F1" w:rsidRPr="000414A5" w:rsidRDefault="00D973F1" w:rsidP="00B54A01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1EC7E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B7A7F8E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357C4600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7B96388D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D046F29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3E294E23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51A7712D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1FADAABC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647BAA8A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774A4B78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783E248A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030CBC58" w14:textId="77777777" w:rsidR="005A130D" w:rsidRPr="005A130D" w:rsidRDefault="000414A5" w:rsidP="005A130D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0414A5">
        <w:rPr>
          <w:rFonts w:ascii="Arial" w:hAnsi="Arial" w:cs="Arial"/>
          <w:sz w:val="20"/>
          <w:szCs w:val="20"/>
        </w:rPr>
        <w:t xml:space="preserve">A </w:t>
      </w:r>
      <w:r w:rsidR="005A130D">
        <w:rPr>
          <w:rFonts w:ascii="Arial" w:hAnsi="Arial" w:cs="Arial"/>
          <w:sz w:val="20"/>
          <w:szCs w:val="20"/>
        </w:rPr>
        <w:t>99,99</w:t>
      </w:r>
      <w:r w:rsidR="00AA1BE8">
        <w:rPr>
          <w:rFonts w:ascii="Arial" w:hAnsi="Arial" w:cs="Arial"/>
          <w:sz w:val="20"/>
          <w:szCs w:val="20"/>
        </w:rPr>
        <w:t xml:space="preserve"> millió forint európiai uniós támogatás segítségével </w:t>
      </w:r>
      <w:r w:rsidR="00D5771F">
        <w:rPr>
          <w:rFonts w:ascii="Arial" w:hAnsi="Arial" w:cs="Arial"/>
          <w:sz w:val="20"/>
          <w:szCs w:val="20"/>
        </w:rPr>
        <w:t>összesen tizenhét csatornaszakaszon</w:t>
      </w:r>
      <w:r w:rsidR="005A130D">
        <w:rPr>
          <w:rFonts w:ascii="Arial" w:hAnsi="Arial" w:cs="Arial"/>
          <w:sz w:val="20"/>
          <w:szCs w:val="20"/>
        </w:rPr>
        <w:t xml:space="preserve"> oldódott meg a vízelvezetés</w:t>
      </w:r>
      <w:r w:rsidR="005A130D" w:rsidRPr="005A130D">
        <w:rPr>
          <w:rFonts w:ascii="Arial" w:hAnsi="Arial" w:cs="Arial"/>
          <w:sz w:val="20"/>
          <w:szCs w:val="20"/>
        </w:rPr>
        <w:t xml:space="preserve">. </w:t>
      </w:r>
    </w:p>
    <w:p w14:paraId="1AA23956" w14:textId="77777777" w:rsidR="005A130D" w:rsidRPr="005A130D" w:rsidRDefault="005A130D" w:rsidP="005A130D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5A130D">
        <w:rPr>
          <w:rFonts w:ascii="Arial" w:hAnsi="Arial" w:cs="Arial"/>
          <w:sz w:val="20"/>
          <w:szCs w:val="20"/>
        </w:rPr>
        <w:t>A projekt keretében a meglévő földmedrű szikkasztó árkok, valamint a betonlapos árkok és folyókák korszerű elemekkel burkolt árkokká épültek.</w:t>
      </w:r>
    </w:p>
    <w:p w14:paraId="5C7E6904" w14:textId="77777777" w:rsidR="005A130D" w:rsidRPr="005A130D" w:rsidRDefault="005A130D" w:rsidP="005A130D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5A130D">
        <w:rPr>
          <w:rFonts w:ascii="Arial" w:hAnsi="Arial" w:cs="Arial"/>
          <w:sz w:val="20"/>
          <w:szCs w:val="20"/>
        </w:rPr>
        <w:t>A csatornák vízgyűjtő területének lehatárolásánál a családi házas beépítettség lett figyelembe véve. A településen jellemzően nagyobb területű kertek találhatóak, ahonnan a lehulló csapadékvíz zöme nem jut el a levezető árokba, hanem elszikkad. Az utcákban kialakult lejtés irányát és nagyságát figyelembe véve lett meghatározva az egyes csatornák vízgyűjtő területe. A település sajátossága, hogy az utcák szintje ki van emelve, és ehhez képest a kertek mélyebben fekszenek. Ennek megfelelően a lehulló csapadékvíz csatornába való eljutásának távolsága maximum 15-30 m-ben lett meghatározva lejtő irányban, míg ellenesés esetén maximum 5 m széles sáv, illetve a tetőfelületekről összegyülekező és kivitelezésre kerülő területek lettek figyelembe véve. A</w:t>
      </w:r>
      <w:r>
        <w:rPr>
          <w:rFonts w:ascii="Arial" w:hAnsi="Arial" w:cs="Arial"/>
          <w:sz w:val="20"/>
          <w:szCs w:val="20"/>
        </w:rPr>
        <w:t xml:space="preserve"> fejlesztés eredményeként a </w:t>
      </w:r>
      <w:r w:rsidRPr="005A130D">
        <w:rPr>
          <w:rFonts w:ascii="Arial" w:hAnsi="Arial" w:cs="Arial"/>
          <w:sz w:val="20"/>
          <w:szCs w:val="20"/>
        </w:rPr>
        <w:t xml:space="preserve">vízelvezető árkok burkolata a könnyen beépíthető és tisztítható </w:t>
      </w:r>
      <w:r w:rsidR="00DE6DC8">
        <w:rPr>
          <w:rFonts w:ascii="Arial" w:hAnsi="Arial" w:cs="Arial"/>
          <w:sz w:val="20"/>
          <w:szCs w:val="20"/>
        </w:rPr>
        <w:t>SW MCS30 ÉS MCS40-es</w:t>
      </w:r>
      <w:r w:rsidRPr="005A130D">
        <w:rPr>
          <w:rFonts w:ascii="Arial" w:hAnsi="Arial" w:cs="Arial"/>
          <w:sz w:val="20"/>
          <w:szCs w:val="20"/>
        </w:rPr>
        <w:t xml:space="preserve"> elemekből lettek megtervezve.</w:t>
      </w:r>
    </w:p>
    <w:p w14:paraId="788FA7F3" w14:textId="77777777" w:rsidR="005A130D" w:rsidRDefault="005A130D" w:rsidP="005A130D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5A130D">
        <w:rPr>
          <w:rFonts w:ascii="Arial" w:hAnsi="Arial" w:cs="Arial"/>
          <w:sz w:val="20"/>
          <w:szCs w:val="20"/>
        </w:rPr>
        <w:t>A tervezett fejlesztés mind gazdasági, mind környezeti igényeket figyelembe véve indokolt volt.</w:t>
      </w:r>
    </w:p>
    <w:p w14:paraId="3A2B0BE4" w14:textId="77777777" w:rsidR="000414A5" w:rsidRDefault="000414A5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2073F1FC" w14:textId="77777777" w:rsidR="00DE6DC8" w:rsidRDefault="00DE6DC8" w:rsidP="00DE6DC8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59562F">
        <w:rPr>
          <w:rFonts w:ascii="Arial" w:hAnsi="Arial" w:cs="Arial"/>
          <w:sz w:val="20"/>
          <w:szCs w:val="20"/>
        </w:rPr>
        <w:t xml:space="preserve">A projekt megvalósításának kezdő dátuma: 2018. </w:t>
      </w:r>
      <w:r>
        <w:rPr>
          <w:rFonts w:ascii="Arial" w:hAnsi="Arial" w:cs="Arial"/>
          <w:sz w:val="20"/>
          <w:szCs w:val="20"/>
        </w:rPr>
        <w:t>április 19</w:t>
      </w:r>
      <w:r w:rsidRPr="0059562F">
        <w:rPr>
          <w:rFonts w:ascii="Arial" w:hAnsi="Arial" w:cs="Arial"/>
          <w:sz w:val="20"/>
          <w:szCs w:val="20"/>
        </w:rPr>
        <w:t xml:space="preserve">. napja </w:t>
      </w:r>
    </w:p>
    <w:p w14:paraId="1B172751" w14:textId="77777777" w:rsidR="00DE6DC8" w:rsidRDefault="00DE6DC8" w:rsidP="00DE6DC8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projekt kivitelezésének záró dátuma: 2019. május 15. napja</w:t>
      </w:r>
    </w:p>
    <w:p w14:paraId="624C0EF0" w14:textId="77777777" w:rsidR="00DE6DC8" w:rsidRDefault="00DE6DC8" w:rsidP="00DE6DC8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1AE5F617" w14:textId="77777777" w:rsidR="00167E93" w:rsidRDefault="00167E93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beruházás a Terület- és Településfejlesztési Operatív Program keretén belül </w:t>
      </w:r>
      <w:r w:rsidR="005A130D" w:rsidRPr="005A130D">
        <w:rPr>
          <w:rFonts w:ascii="Arial" w:hAnsi="Arial" w:cs="Arial"/>
          <w:sz w:val="20"/>
          <w:szCs w:val="20"/>
        </w:rPr>
        <w:t>TOP-2.1.3-15</w:t>
      </w:r>
      <w:r>
        <w:rPr>
          <w:rFonts w:ascii="Arial" w:hAnsi="Arial" w:cs="Arial"/>
          <w:sz w:val="20"/>
          <w:szCs w:val="20"/>
        </w:rPr>
        <w:t xml:space="preserve"> „</w:t>
      </w:r>
      <w:r w:rsidR="005A130D">
        <w:rPr>
          <w:rFonts w:ascii="Arial" w:hAnsi="Arial" w:cs="Arial"/>
          <w:sz w:val="20"/>
          <w:szCs w:val="20"/>
        </w:rPr>
        <w:t>Települési környezetvédelmi infrastruktúra</w:t>
      </w:r>
      <w:r>
        <w:rPr>
          <w:rFonts w:ascii="Arial" w:hAnsi="Arial" w:cs="Arial"/>
          <w:sz w:val="20"/>
          <w:szCs w:val="20"/>
        </w:rPr>
        <w:t xml:space="preserve"> fejlesztése</w:t>
      </w:r>
      <w:r w:rsidR="00C26D49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című európai uniós pályázat keretében valósult meg.</w:t>
      </w:r>
    </w:p>
    <w:p w14:paraId="031E8F39" w14:textId="77777777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46694065" w14:textId="77777777" w:rsidR="00907A77" w:rsidRDefault="00AA1BE8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projektről bővebb információ a </w:t>
      </w:r>
      <w:r w:rsidR="00C26D49" w:rsidRPr="00C26D49">
        <w:rPr>
          <w:rFonts w:ascii="Arial" w:hAnsi="Arial" w:cs="Arial"/>
          <w:sz w:val="20"/>
          <w:szCs w:val="20"/>
        </w:rPr>
        <w:t xml:space="preserve">batorliget@freemail.hu </w:t>
      </w:r>
      <w:r w:rsidRPr="00AA1BE8">
        <w:rPr>
          <w:rFonts w:ascii="Arial" w:hAnsi="Arial" w:cs="Arial"/>
          <w:sz w:val="20"/>
          <w:szCs w:val="20"/>
        </w:rPr>
        <w:t>e-mail címen kérhető</w:t>
      </w:r>
    </w:p>
    <w:p w14:paraId="4ED82F7F" w14:textId="77777777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6A2EC95" w14:textId="77777777" w:rsidR="00907A77" w:rsidRPr="00851998" w:rsidRDefault="00907A77" w:rsidP="00907A77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851998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14:paraId="435AFAFA" w14:textId="77777777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145B2369" w14:textId="77777777" w:rsidR="00907A77" w:rsidRPr="00B54A01" w:rsidRDefault="00AA1BE8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54A01">
        <w:rPr>
          <w:rFonts w:ascii="Arial" w:hAnsi="Arial" w:cs="Arial"/>
          <w:sz w:val="20"/>
          <w:szCs w:val="20"/>
        </w:rPr>
        <w:t>Bagi Zsolt</w:t>
      </w:r>
      <w:r w:rsidR="00907A77" w:rsidRPr="00B54A01">
        <w:rPr>
          <w:rFonts w:ascii="Arial" w:hAnsi="Arial" w:cs="Arial"/>
          <w:sz w:val="20"/>
          <w:szCs w:val="20"/>
        </w:rPr>
        <w:t xml:space="preserve"> sajtóreferens</w:t>
      </w:r>
    </w:p>
    <w:p w14:paraId="076A3DC7" w14:textId="77777777" w:rsidR="00907A77" w:rsidRPr="00B54A01" w:rsidRDefault="00AA1BE8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proofErr w:type="spellStart"/>
      <w:r w:rsidRPr="00B54A01">
        <w:rPr>
          <w:rFonts w:ascii="Arial" w:hAnsi="Arial" w:cs="Arial"/>
          <w:sz w:val="20"/>
          <w:szCs w:val="20"/>
        </w:rPr>
        <w:t>Anoment</w:t>
      </w:r>
      <w:proofErr w:type="spellEnd"/>
      <w:r w:rsidRPr="00B54A01">
        <w:rPr>
          <w:rFonts w:ascii="Arial" w:hAnsi="Arial" w:cs="Arial"/>
          <w:sz w:val="20"/>
          <w:szCs w:val="20"/>
        </w:rPr>
        <w:t xml:space="preserve"> Trade Kft.</w:t>
      </w:r>
    </w:p>
    <w:p w14:paraId="11D0AB7A" w14:textId="77777777" w:rsidR="00AA1BE8" w:rsidRPr="00B54A01" w:rsidRDefault="00F9122B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54A01">
        <w:rPr>
          <w:rFonts w:ascii="Arial" w:hAnsi="Arial" w:cs="Arial"/>
          <w:sz w:val="20"/>
          <w:szCs w:val="20"/>
        </w:rPr>
        <w:t>4031 Debrecen, Egressy Béni tér 2. 1/1.</w:t>
      </w:r>
    </w:p>
    <w:p w14:paraId="0D4F12EF" w14:textId="77777777" w:rsidR="00D973F1" w:rsidRPr="00D973F1" w:rsidRDefault="00F9122B" w:rsidP="00527209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54A01">
        <w:rPr>
          <w:rFonts w:ascii="Arial" w:hAnsi="Arial" w:cs="Arial"/>
          <w:sz w:val="20"/>
          <w:szCs w:val="20"/>
        </w:rPr>
        <w:t>bagi.zsolt@anoment.hu</w:t>
      </w:r>
    </w:p>
    <w:sectPr w:rsidR="00D973F1" w:rsidRPr="00D973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3811" w14:textId="77777777" w:rsidR="007B2ADD" w:rsidRDefault="007B2ADD" w:rsidP="00D973F1">
      <w:pPr>
        <w:spacing w:after="0" w:line="240" w:lineRule="auto"/>
      </w:pPr>
      <w:r>
        <w:separator/>
      </w:r>
    </w:p>
  </w:endnote>
  <w:endnote w:type="continuationSeparator" w:id="0">
    <w:p w14:paraId="38661C2D" w14:textId="77777777" w:rsidR="007B2ADD" w:rsidRDefault="007B2ADD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2885" w14:textId="77777777" w:rsidR="007B2ADD" w:rsidRDefault="007B2ADD" w:rsidP="00D973F1">
      <w:pPr>
        <w:spacing w:after="0" w:line="240" w:lineRule="auto"/>
      </w:pPr>
      <w:r>
        <w:separator/>
      </w:r>
    </w:p>
  </w:footnote>
  <w:footnote w:type="continuationSeparator" w:id="0">
    <w:p w14:paraId="2E4C4192" w14:textId="77777777" w:rsidR="007B2ADD" w:rsidRDefault="007B2ADD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AF56" w14:textId="77777777" w:rsidR="00D973F1" w:rsidRDefault="00D973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7B11985" wp14:editId="702CD044">
          <wp:simplePos x="0" y="0"/>
          <wp:positionH relativeFrom="column">
            <wp:posOffset>3473450</wp:posOffset>
          </wp:positionH>
          <wp:positionV relativeFrom="paragraph">
            <wp:posOffset>-449580</wp:posOffset>
          </wp:positionV>
          <wp:extent cx="3184525" cy="2200275"/>
          <wp:effectExtent l="0" t="0" r="0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F1"/>
    <w:rsid w:val="00020BD3"/>
    <w:rsid w:val="000414A5"/>
    <w:rsid w:val="000F50BD"/>
    <w:rsid w:val="00167E93"/>
    <w:rsid w:val="00361FC0"/>
    <w:rsid w:val="00380DBB"/>
    <w:rsid w:val="00527209"/>
    <w:rsid w:val="005A130D"/>
    <w:rsid w:val="00686A29"/>
    <w:rsid w:val="0077040B"/>
    <w:rsid w:val="007B2ADD"/>
    <w:rsid w:val="007E02E1"/>
    <w:rsid w:val="00851998"/>
    <w:rsid w:val="008C003A"/>
    <w:rsid w:val="00907A77"/>
    <w:rsid w:val="00AA1BE8"/>
    <w:rsid w:val="00B54A01"/>
    <w:rsid w:val="00C26D49"/>
    <w:rsid w:val="00CB4E9F"/>
    <w:rsid w:val="00D0645B"/>
    <w:rsid w:val="00D5771F"/>
    <w:rsid w:val="00D973F1"/>
    <w:rsid w:val="00DE6DC8"/>
    <w:rsid w:val="00DF59F0"/>
    <w:rsid w:val="00EA3260"/>
    <w:rsid w:val="00F25EA4"/>
    <w:rsid w:val="00F9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75200"/>
  <w15:docId w15:val="{598EFDD4-929B-4FD1-84F5-BD2B34B2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User</cp:lastModifiedBy>
  <cp:revision>2</cp:revision>
  <dcterms:created xsi:type="dcterms:W3CDTF">2025-08-01T08:27:00Z</dcterms:created>
  <dcterms:modified xsi:type="dcterms:W3CDTF">2025-08-01T08:27:00Z</dcterms:modified>
</cp:coreProperties>
</file>